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F0349" w14:textId="0575B5C6" w:rsidR="0045168A" w:rsidRDefault="003702CE" w:rsidP="0045168A">
      <w:pPr>
        <w:pStyle w:val="Textkrper"/>
        <w:spacing w:line="276" w:lineRule="auto"/>
        <w:ind w:right="-10"/>
        <w:rPr>
          <w:rFonts w:ascii="Arial" w:hAnsi="Arial" w:cs="Arial"/>
          <w:color w:val="00B2AA" w:themeColor="accent1"/>
        </w:rPr>
      </w:pPr>
      <w:bookmarkStart w:id="0" w:name="_Hlk72412376"/>
      <w:proofErr w:type="spellStart"/>
      <w:r w:rsidRPr="00B47DA4">
        <w:rPr>
          <w:rFonts w:asciiTheme="majorHAnsi" w:eastAsiaTheme="majorEastAsia" w:hAnsiTheme="majorHAnsi" w:cstheme="majorBidi"/>
          <w:bCs/>
          <w:color w:val="00B2AA" w:themeColor="accent1"/>
          <w:kern w:val="28"/>
          <w:sz w:val="40"/>
          <w:szCs w:val="42"/>
          <w:lang w:val="en-GB" w:eastAsia="en-US"/>
        </w:rPr>
        <w:t>Blocchi</w:t>
      </w:r>
      <w:proofErr w:type="spellEnd"/>
      <w:r w:rsidRPr="00B47DA4">
        <w:rPr>
          <w:rFonts w:asciiTheme="majorHAnsi" w:eastAsiaTheme="majorEastAsia" w:hAnsiTheme="majorHAnsi" w:cstheme="majorBidi"/>
          <w:bCs/>
          <w:color w:val="00B2AA" w:themeColor="accent1"/>
          <w:kern w:val="28"/>
          <w:sz w:val="40"/>
          <w:szCs w:val="42"/>
          <w:lang w:val="en-GB" w:eastAsia="en-US"/>
        </w:rPr>
        <w:t xml:space="preserve"> di testo</w:t>
      </w:r>
      <w:r w:rsidR="0045168A">
        <w:rPr>
          <w:rFonts w:asciiTheme="majorHAnsi" w:eastAsiaTheme="majorEastAsia" w:hAnsiTheme="majorHAnsi" w:cstheme="majorBidi"/>
          <w:bCs/>
          <w:color w:val="00B2AA" w:themeColor="accent1"/>
          <w:kern w:val="28"/>
          <w:sz w:val="40"/>
          <w:szCs w:val="42"/>
          <w:lang w:val="en-GB" w:eastAsia="en-US"/>
        </w:rPr>
        <w:br/>
      </w:r>
      <w:bookmarkEnd w:id="0"/>
    </w:p>
    <w:p w14:paraId="74099CC9" w14:textId="16F18876" w:rsidR="003A18E3" w:rsidRDefault="001956D6" w:rsidP="003A18E3">
      <w:pPr>
        <w:pStyle w:val="Textkrper"/>
        <w:spacing w:line="276" w:lineRule="auto"/>
        <w:ind w:right="-10"/>
        <w:rPr>
          <w:rFonts w:ascii="Arial" w:hAnsi="Arial" w:cs="Arial"/>
          <w:color w:val="00B2AA" w:themeColor="accent1"/>
        </w:rPr>
      </w:pPr>
      <w:r w:rsidRPr="001956D6">
        <w:rPr>
          <w:rFonts w:ascii="Arial" w:hAnsi="Arial" w:cs="Arial"/>
          <w:color w:val="00B2AA" w:themeColor="accent1"/>
        </w:rPr>
        <w:t xml:space="preserve">5 </w:t>
      </w:r>
      <w:proofErr w:type="spellStart"/>
      <w:r w:rsidRPr="001956D6">
        <w:rPr>
          <w:rFonts w:ascii="Arial" w:hAnsi="Arial" w:cs="Arial"/>
          <w:color w:val="00B2AA" w:themeColor="accent1"/>
        </w:rPr>
        <w:t>domande</w:t>
      </w:r>
      <w:proofErr w:type="spellEnd"/>
      <w:r w:rsidRPr="001956D6">
        <w:rPr>
          <w:rFonts w:ascii="Arial" w:hAnsi="Arial" w:cs="Arial"/>
          <w:color w:val="00B2AA" w:themeColor="accent1"/>
        </w:rPr>
        <w:t xml:space="preserve"> </w:t>
      </w:r>
      <w:proofErr w:type="spellStart"/>
      <w:r w:rsidRPr="001956D6">
        <w:rPr>
          <w:rFonts w:ascii="Arial" w:hAnsi="Arial" w:cs="Arial"/>
          <w:color w:val="00B2AA" w:themeColor="accent1"/>
        </w:rPr>
        <w:t>all'esperto</w:t>
      </w:r>
      <w:proofErr w:type="spellEnd"/>
    </w:p>
    <w:p w14:paraId="55DCF201" w14:textId="77777777" w:rsidR="00F852B6" w:rsidRDefault="00F852B6" w:rsidP="003A18E3">
      <w:pPr>
        <w:pStyle w:val="Textkrper"/>
        <w:spacing w:line="276" w:lineRule="auto"/>
        <w:ind w:right="-10"/>
        <w:rPr>
          <w:rFonts w:ascii="Arial" w:hAnsi="Arial" w:cs="Arial"/>
        </w:rPr>
      </w:pPr>
    </w:p>
    <w:p w14:paraId="4F97CDC8"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Ursula Meier Köhler, specialista prevenzione delle cadute presso l’UPI</w:t>
      </w:r>
    </w:p>
    <w:p w14:paraId="0DBE4B80" w14:textId="77777777" w:rsidR="00EC4CE1" w:rsidRPr="00EC4CE1" w:rsidRDefault="00EC4CE1" w:rsidP="00EC4CE1">
      <w:pPr>
        <w:pStyle w:val="Textkrper"/>
        <w:spacing w:line="276" w:lineRule="auto"/>
        <w:ind w:right="-10"/>
        <w:rPr>
          <w:rFonts w:ascii="Arial" w:hAnsi="Arial" w:cs="Arial"/>
        </w:rPr>
      </w:pPr>
    </w:p>
    <w:p w14:paraId="586318CF"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Perché si sottovaluta il rischio di cadute all’interno della propria abitazione?</w:t>
      </w:r>
    </w:p>
    <w:p w14:paraId="6CBB9696"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 xml:space="preserve">Una caduta in casa è considerata da molti più una bagatella che un infortunio. Non si ama parlarne perché genera sentimenti di vergogna. Ad esempio, «perché succede solo alle persone anziane» o perché è sintomo di una condizione fisica compromessa. Socialmente una caduta in casa è molto meno riconosciuta rispetto a un infortunio sugli sci. </w:t>
      </w:r>
    </w:p>
    <w:p w14:paraId="738CED14" w14:textId="77777777" w:rsidR="00EC4CE1" w:rsidRPr="00EC4CE1" w:rsidRDefault="00EC4CE1" w:rsidP="00EC4CE1">
      <w:pPr>
        <w:pStyle w:val="Textkrper"/>
        <w:spacing w:line="276" w:lineRule="auto"/>
        <w:ind w:right="-10"/>
        <w:rPr>
          <w:rFonts w:ascii="Arial" w:hAnsi="Arial" w:cs="Arial"/>
        </w:rPr>
      </w:pPr>
    </w:p>
    <w:p w14:paraId="00700A63"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Quali sono le cause «nascoste» delle cadute in casa?</w:t>
      </w:r>
    </w:p>
    <w:p w14:paraId="654B1DA7"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La casa è percepita come un ambiente normale e naturale, «il regno che io stesso costruisco». Di conseguenza, la maggior parte delle persone non si rende conto dei potenziali pericoli. Ad esempio, se una prolunga è lì da anni, perché dovrei inciamparci?</w:t>
      </w:r>
    </w:p>
    <w:p w14:paraId="0DBD7786" w14:textId="77777777" w:rsidR="00EC4CE1" w:rsidRPr="00EC4CE1" w:rsidRDefault="00EC4CE1" w:rsidP="00EC4CE1">
      <w:pPr>
        <w:pStyle w:val="Textkrper"/>
        <w:spacing w:line="276" w:lineRule="auto"/>
        <w:ind w:right="-10"/>
        <w:rPr>
          <w:rFonts w:ascii="Arial" w:hAnsi="Arial" w:cs="Arial"/>
        </w:rPr>
      </w:pPr>
    </w:p>
    <w:p w14:paraId="389F052E"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Quali sono, secondo lei, le cinque principali situazioni di pericolo?</w:t>
      </w:r>
    </w:p>
    <w:p w14:paraId="479683B6" w14:textId="77777777" w:rsidR="00EC4CE1" w:rsidRPr="00EC4CE1" w:rsidRDefault="00EC4CE1" w:rsidP="00EC4CE1">
      <w:pPr>
        <w:pStyle w:val="Textkrper"/>
        <w:numPr>
          <w:ilvl w:val="0"/>
          <w:numId w:val="30"/>
        </w:numPr>
        <w:spacing w:line="276" w:lineRule="auto"/>
        <w:ind w:right="-10"/>
        <w:rPr>
          <w:rFonts w:ascii="Arial" w:hAnsi="Arial" w:cs="Arial"/>
        </w:rPr>
      </w:pPr>
      <w:r w:rsidRPr="00EC4CE1">
        <w:rPr>
          <w:rFonts w:ascii="Arial" w:hAnsi="Arial" w:cs="Arial"/>
          <w:lang w:val="it-CH"/>
        </w:rPr>
        <w:t>Inciampare in oggetti lasciati in giro</w:t>
      </w:r>
    </w:p>
    <w:p w14:paraId="7447BA53" w14:textId="77777777" w:rsidR="00EC4CE1" w:rsidRPr="00EC4CE1" w:rsidRDefault="00EC4CE1" w:rsidP="00EC4CE1">
      <w:pPr>
        <w:pStyle w:val="Textkrper"/>
        <w:numPr>
          <w:ilvl w:val="0"/>
          <w:numId w:val="30"/>
        </w:numPr>
        <w:spacing w:line="276" w:lineRule="auto"/>
        <w:ind w:right="-10"/>
        <w:rPr>
          <w:rFonts w:ascii="Arial" w:hAnsi="Arial" w:cs="Arial"/>
        </w:rPr>
      </w:pPr>
      <w:r w:rsidRPr="00EC4CE1">
        <w:rPr>
          <w:rFonts w:ascii="Arial" w:hAnsi="Arial" w:cs="Arial"/>
          <w:lang w:val="it-CH"/>
        </w:rPr>
        <w:t>Camminare in casa al buio</w:t>
      </w:r>
    </w:p>
    <w:p w14:paraId="7EC400DA" w14:textId="77777777" w:rsidR="00EC4CE1" w:rsidRPr="00EC4CE1" w:rsidRDefault="00EC4CE1" w:rsidP="00EC4CE1">
      <w:pPr>
        <w:pStyle w:val="Textkrper"/>
        <w:numPr>
          <w:ilvl w:val="0"/>
          <w:numId w:val="30"/>
        </w:numPr>
        <w:spacing w:line="276" w:lineRule="auto"/>
        <w:ind w:right="-10"/>
        <w:rPr>
          <w:rFonts w:ascii="Arial" w:hAnsi="Arial" w:cs="Arial"/>
          <w:szCs w:val="22"/>
        </w:rPr>
      </w:pPr>
      <w:r w:rsidRPr="00EC4CE1">
        <w:rPr>
          <w:rFonts w:ascii="Arial" w:hAnsi="Arial" w:cs="Arial"/>
          <w:lang w:val="it-CH"/>
        </w:rPr>
        <w:t>Inciampare in oggetti depositati sulle scale</w:t>
      </w:r>
    </w:p>
    <w:p w14:paraId="4061B164" w14:textId="77777777" w:rsidR="00EC4CE1" w:rsidRPr="00EC4CE1" w:rsidRDefault="00EC4CE1" w:rsidP="00EC4CE1">
      <w:pPr>
        <w:pStyle w:val="Textkrper"/>
        <w:numPr>
          <w:ilvl w:val="0"/>
          <w:numId w:val="30"/>
        </w:numPr>
        <w:spacing w:line="276" w:lineRule="auto"/>
        <w:ind w:right="-10"/>
        <w:rPr>
          <w:rFonts w:ascii="Arial" w:hAnsi="Arial" w:cs="Arial"/>
        </w:rPr>
      </w:pPr>
      <w:r w:rsidRPr="00EC4CE1">
        <w:rPr>
          <w:rFonts w:ascii="Arial" w:hAnsi="Arial" w:cs="Arial"/>
          <w:lang w:val="it-CH"/>
        </w:rPr>
        <w:t>Scivolare nella doccia o nella vasca da bagno</w:t>
      </w:r>
    </w:p>
    <w:p w14:paraId="7EDF2F74" w14:textId="77777777" w:rsidR="00EC4CE1" w:rsidRPr="00EC4CE1" w:rsidRDefault="00EC4CE1" w:rsidP="00EC4CE1">
      <w:pPr>
        <w:pStyle w:val="Textkrper"/>
        <w:numPr>
          <w:ilvl w:val="0"/>
          <w:numId w:val="30"/>
        </w:numPr>
        <w:spacing w:line="276" w:lineRule="auto"/>
        <w:ind w:right="-10"/>
        <w:rPr>
          <w:rFonts w:ascii="Arial" w:hAnsi="Arial" w:cs="Arial"/>
        </w:rPr>
      </w:pPr>
      <w:r w:rsidRPr="00EC4CE1">
        <w:rPr>
          <w:rFonts w:ascii="Arial" w:hAnsi="Arial" w:cs="Arial"/>
          <w:lang w:val="it-CH"/>
        </w:rPr>
        <w:t>Indossare calzature inadeguate, ad esempio pantofole usurate o calze scivolose</w:t>
      </w:r>
    </w:p>
    <w:p w14:paraId="532C6515" w14:textId="77777777" w:rsidR="00EC4CE1" w:rsidRPr="00EC4CE1" w:rsidRDefault="00EC4CE1" w:rsidP="00EC4CE1">
      <w:pPr>
        <w:pStyle w:val="Textkrper"/>
        <w:spacing w:line="276" w:lineRule="auto"/>
        <w:ind w:right="-10"/>
        <w:rPr>
          <w:rFonts w:ascii="Arial" w:hAnsi="Arial" w:cs="Arial"/>
        </w:rPr>
      </w:pPr>
    </w:p>
    <w:p w14:paraId="692EBEDA"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In che modo i datori di lavoro possono contribuire a prevenire gli infortuni da caduta?</w:t>
      </w:r>
    </w:p>
    <w:p w14:paraId="415CA46F"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Potrebbero magari inserire la nostra campagna sui loro canali di comunicazione. Oppure sensibilizzare il personale organizzando in collaborazione con l’UPI un workshop in azienda sulla prevenzione delle cadute, durante il quale i partecipanti possono svolgere anche esercizi pratici. Questo aspetto è molto importante perché l’essere umano impara meglio tramite l’esperienza che non seguendo una presentazione PowerPoint.</w:t>
      </w:r>
    </w:p>
    <w:p w14:paraId="1A1D1E1A" w14:textId="77777777" w:rsidR="00EC4CE1" w:rsidRPr="00EC4CE1" w:rsidRDefault="00EC4CE1" w:rsidP="00EC4CE1">
      <w:pPr>
        <w:pStyle w:val="Textkrper"/>
        <w:spacing w:line="276" w:lineRule="auto"/>
        <w:ind w:right="-10"/>
        <w:rPr>
          <w:rFonts w:ascii="Arial" w:hAnsi="Arial" w:cs="Arial"/>
        </w:rPr>
      </w:pPr>
    </w:p>
    <w:p w14:paraId="6A1894DF"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Cosa la motiva a impegnarsi nella prevenzione delle cadute?</w:t>
      </w:r>
    </w:p>
    <w:p w14:paraId="009D55CE" w14:textId="1299A2C4" w:rsidR="00EC4CE1" w:rsidRPr="00EC4CE1" w:rsidRDefault="00EC4CE1" w:rsidP="0086509C">
      <w:pPr>
        <w:pStyle w:val="Textkrper"/>
        <w:spacing w:line="276" w:lineRule="auto"/>
        <w:ind w:right="-10"/>
        <w:rPr>
          <w:rFonts w:ascii="Arial" w:hAnsi="Arial" w:cs="Arial"/>
        </w:rPr>
      </w:pPr>
      <w:r w:rsidRPr="00EC4CE1">
        <w:rPr>
          <w:rFonts w:ascii="Arial" w:hAnsi="Arial" w:cs="Arial"/>
          <w:lang w:val="it-CH"/>
        </w:rPr>
        <w:t xml:space="preserve">Non voglio che la gente soffra per una caduta. Il dolore non è solo fisico. Una caduta colpisce nel vivo. È un piccolo trauma. La paura scatenata da un evento che avrebbe facilmente potuto essere evitato può essere molto difficile da superare. Bisogna fare qualcosa. </w:t>
      </w:r>
    </w:p>
    <w:p w14:paraId="2FA0F9B9" w14:textId="41F7F21D" w:rsidR="00F04C38" w:rsidRPr="00EC4CE1" w:rsidRDefault="00F04C38" w:rsidP="00EC4CE1"/>
    <w:sectPr w:rsidR="00F04C38" w:rsidRPr="00EC4CE1" w:rsidSect="001807E6">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BC07A" w14:textId="77777777" w:rsidR="001807E6" w:rsidRDefault="001807E6" w:rsidP="00F91D37">
      <w:pPr>
        <w:spacing w:line="240" w:lineRule="auto"/>
      </w:pPr>
      <w:r>
        <w:separator/>
      </w:r>
    </w:p>
  </w:endnote>
  <w:endnote w:type="continuationSeparator" w:id="0">
    <w:p w14:paraId="5FE572E9" w14:textId="77777777" w:rsidR="001807E6" w:rsidRDefault="001807E6" w:rsidP="00F91D37">
      <w:pPr>
        <w:spacing w:line="240" w:lineRule="auto"/>
      </w:pPr>
      <w:r>
        <w:continuationSeparator/>
      </w:r>
    </w:p>
  </w:endnote>
  <w:endnote w:type="continuationNotice" w:id="1">
    <w:p w14:paraId="5171D640" w14:textId="77777777" w:rsidR="001807E6" w:rsidRDefault="001807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556F3F24"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3702CE">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F874" w14:textId="77777777" w:rsidR="001807E6" w:rsidRDefault="001807E6" w:rsidP="000F1B04">
      <w:pPr>
        <w:pStyle w:val="Fussnotentrennlinie"/>
      </w:pPr>
    </w:p>
  </w:footnote>
  <w:footnote w:type="continuationSeparator" w:id="0">
    <w:p w14:paraId="120B9E14" w14:textId="77777777" w:rsidR="001807E6" w:rsidRDefault="001807E6" w:rsidP="00F91D37">
      <w:pPr>
        <w:spacing w:line="240" w:lineRule="auto"/>
      </w:pPr>
      <w:r>
        <w:continuationSeparator/>
      </w:r>
    </w:p>
  </w:footnote>
  <w:footnote w:type="continuationNotice" w:id="1">
    <w:p w14:paraId="67558871" w14:textId="77777777" w:rsidR="001807E6" w:rsidRDefault="001807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07E6"/>
    <w:rsid w:val="0018555F"/>
    <w:rsid w:val="00185F8E"/>
    <w:rsid w:val="001945AB"/>
    <w:rsid w:val="001956D6"/>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2CE"/>
    <w:rsid w:val="00370A19"/>
    <w:rsid w:val="003757E4"/>
    <w:rsid w:val="00375834"/>
    <w:rsid w:val="003917AD"/>
    <w:rsid w:val="003A18E3"/>
    <w:rsid w:val="003B36DC"/>
    <w:rsid w:val="003B3DD8"/>
    <w:rsid w:val="003C07BC"/>
    <w:rsid w:val="003C59F2"/>
    <w:rsid w:val="003D0FAA"/>
    <w:rsid w:val="003F065E"/>
    <w:rsid w:val="003F1A56"/>
    <w:rsid w:val="00405035"/>
    <w:rsid w:val="0043470C"/>
    <w:rsid w:val="00445495"/>
    <w:rsid w:val="0045168A"/>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2999"/>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6509C"/>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B7000"/>
    <w:rsid w:val="00AC2D5B"/>
    <w:rsid w:val="00AD05A7"/>
    <w:rsid w:val="00AD36B2"/>
    <w:rsid w:val="00AE2688"/>
    <w:rsid w:val="00AF3870"/>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4CE1"/>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52B6"/>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535123887">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215121818">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5BEDFDF7-C3C2-444C-8A38-BFA5E8FFF9CF}">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1da3a447-1f6e-473a-a5bf-b98cb1bd722e"/>
    <ds:schemaRef ds:uri="ac18b425-c7a8-42d5-83f0-5a01a0e82d61"/>
    <ds:schemaRef ds:uri="http://purl.org/dc/dcmitype/"/>
    <ds:schemaRef ds:uri="http://purl.org/dc/terms/"/>
  </ds:schemaRefs>
</ds:datastoreItem>
</file>

<file path=customXml/itemProps5.xml><?xml version="1.0" encoding="utf-8"?>
<ds:datastoreItem xmlns:ds="http://schemas.openxmlformats.org/officeDocument/2006/customXml" ds:itemID="{ACE92046-5385-4AB7-97A6-4D668AA3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1720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17</cp:revision>
  <cp:lastPrinted>2016-12-09T10:10:00Z</cp:lastPrinted>
  <dcterms:created xsi:type="dcterms:W3CDTF">2021-12-14T09:03:00Z</dcterms:created>
  <dcterms:modified xsi:type="dcterms:W3CDTF">2024-01-19T09:36:00Z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